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569595" cy="7810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  <w:lang w:val="ru-RU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</w:t>
      </w:r>
      <w:r>
        <w:rPr>
          <w:sz w:val="28"/>
          <w:szCs w:val="28"/>
          <w:lang w:val="ru-RU"/>
        </w:rPr>
        <w:t>___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70"/>
      </w:tblGrid>
      <w:tr>
        <w:trPr>
          <w:cantSplit w:val="false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8447" w:val="left"/>
              </w:tabs>
              <w:spacing w:after="0" w:before="56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8447" w:val="left"/>
              </w:tabs>
              <w:spacing w:after="0" w:before="56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8447" w:val="left"/>
              </w:tabs>
              <w:spacing w:after="0" w:before="56"/>
              <w:contextualSpacing w:val="false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утворення постійних депутатських комісій Мелітопольської міської ради Запорізької області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Cs/>
                <w:color w:val="000000"/>
                <w:sz w:val="28"/>
                <w:szCs w:val="28"/>
              </w:rPr>
              <w:t>ІІ скликання та затвердження голів, кількісного і персонального складу</w:t>
            </w:r>
          </w:p>
        </w:tc>
      </w:tr>
    </w:tbl>
    <w:p>
      <w:pPr>
        <w:pStyle w:val="style0"/>
        <w:widowControl w:val="false"/>
        <w:tabs>
          <w:tab w:leader="none" w:pos="566" w:val="left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0"/>
        <w:widowControl w:val="false"/>
        <w:tabs>
          <w:tab w:leader="none" w:pos="566" w:val="left"/>
        </w:tabs>
        <w:ind w:firstLine="567" w:left="0" w:right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Відповідно до пункту 2 частини першої статті 26, статті 47 Закону України «Про місцеве самоврядування в Україні»</w:t>
      </w:r>
      <w:r>
        <w:rPr>
          <w:bCs/>
          <w:color w:val="000000"/>
          <w:sz w:val="28"/>
          <w:szCs w:val="28"/>
        </w:rPr>
        <w:t xml:space="preserve">, </w:t>
      </w:r>
    </w:p>
    <w:p>
      <w:pPr>
        <w:pStyle w:val="style0"/>
        <w:widowControl w:val="false"/>
        <w:tabs>
          <w:tab w:leader="none" w:pos="566" w:val="left"/>
        </w:tabs>
        <w:ind w:firstLine="567" w:left="0" w:righ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0"/>
        <w:widowControl w:val="false"/>
        <w:tabs>
          <w:tab w:leader="none" w:pos="566" w:val="left"/>
        </w:tabs>
        <w:ind w:firstLine="567" w:left="0" w:righ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widowControl w:val="false"/>
        <w:tabs>
          <w:tab w:leader="none" w:pos="566" w:val="left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0"/>
        <w:widowControl w:val="false"/>
        <w:tabs>
          <w:tab w:leader="none" w:pos="566" w:val="left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76" w:left="0" w:right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 Утворити постійні депутатські комісії </w:t>
      </w:r>
      <w:r>
        <w:rPr>
          <w:bCs/>
          <w:color w:val="000000"/>
          <w:sz w:val="28"/>
          <w:szCs w:val="28"/>
        </w:rPr>
        <w:t xml:space="preserve">Мелітопольської міської ради Запорізької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 скликання та затвердити їх кількісний склад (додаток 1).</w:t>
      </w:r>
    </w:p>
    <w:p>
      <w:pPr>
        <w:pStyle w:val="style0"/>
        <w:ind w:firstLine="56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Затвердити голів та персональний склад постійних депутатських комісій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sz w:val="28"/>
          <w:szCs w:val="28"/>
        </w:rPr>
        <w:t>VІІ скликання (додаток 2).</w:t>
      </w:r>
    </w:p>
    <w:p>
      <w:pPr>
        <w:pStyle w:val="style0"/>
        <w:ind w:firstLine="56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Установити, що контроль за виконанням актів Мелітопольської міської ради, її виконавчого комітету та міського голови, в яких є посилання на постійні депутатські комісії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 скликання, покладається на відповідні постійні комісії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 скликання</w:t>
      </w:r>
      <w:r>
        <w:rPr>
          <w:sz w:val="28"/>
          <w:szCs w:val="28"/>
        </w:rPr>
        <w:t>.</w:t>
      </w:r>
    </w:p>
    <w:p>
      <w:pPr>
        <w:pStyle w:val="style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Головуючий на _</w:t>
      </w:r>
      <w:bookmarkStart w:id="0" w:name="_GoBack"/>
      <w:bookmarkEnd w:id="0"/>
      <w:r>
        <w:rPr>
          <w:sz w:val="28"/>
          <w:szCs w:val="28"/>
        </w:rPr>
        <w:t xml:space="preserve">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    Ю.П. Онищук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 xml:space="preserve">                    </w:t>
        <w:tab/>
        <w:t xml:space="preserve">      Я.О. Солгалова</w:t>
      </w:r>
    </w:p>
    <w:p>
      <w:p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6"/>
        <w:ind w:hanging="0" w:left="4680" w:right="0"/>
        <w:jc w:val="both"/>
        <w:rPr/>
      </w:pPr>
      <w:r>
        <w:rPr/>
        <w:t xml:space="preserve"> </w:t>
      </w:r>
      <w:r>
        <w:rPr/>
        <w:t>Додаток 1</w:t>
      </w:r>
    </w:p>
    <w:p>
      <w:pPr>
        <w:pStyle w:val="style6"/>
        <w:ind w:hanging="0" w:left="4680" w:right="0"/>
        <w:jc w:val="both"/>
        <w:rPr/>
      </w:pPr>
      <w:r>
        <w:rPr/>
        <w:t xml:space="preserve">до рішення _ сесії Мелітопольської міської ради </w:t>
      </w:r>
      <w:r>
        <w:rPr>
          <w:bCs/>
          <w:color w:val="000000"/>
        </w:rPr>
        <w:t xml:space="preserve">Запорізької області </w:t>
      </w:r>
      <w:r>
        <w:rPr>
          <w:bCs/>
          <w:color w:val="000000"/>
          <w:lang w:val="en-US"/>
        </w:rPr>
        <w:t>V</w:t>
      </w:r>
      <w:r>
        <w:rPr>
          <w:bCs/>
          <w:color w:val="000000"/>
        </w:rPr>
        <w:t xml:space="preserve">ІІ скликання </w:t>
      </w:r>
      <w:r>
        <w:rPr/>
        <w:t>«</w:t>
      </w:r>
      <w:r>
        <w:rPr>
          <w:bCs/>
          <w:color w:val="000000"/>
        </w:rPr>
        <w:t xml:space="preserve">Про утворення постійних депутатських комісій Мелітопольської міської ради </w:t>
      </w:r>
      <w:r>
        <w:rPr>
          <w:bCs/>
          <w:color w:val="000000"/>
          <w:lang w:val="en-US"/>
        </w:rPr>
        <w:t>V</w:t>
      </w:r>
      <w:r>
        <w:rPr>
          <w:bCs/>
          <w:color w:val="000000"/>
        </w:rPr>
        <w:t>ІІ скликання та затвердження голів, кількісного і персонального складу</w:t>
      </w:r>
      <w:r>
        <w:rPr/>
        <w:t>»</w:t>
      </w:r>
    </w:p>
    <w:p>
      <w:pPr>
        <w:pStyle w:val="style0"/>
        <w:widowControl w:val="false"/>
        <w:tabs>
          <w:tab w:leader="none" w:pos="8447" w:val="left"/>
        </w:tabs>
        <w:ind w:hanging="0" w:left="4680" w:righ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від ________________ №___</w:t>
      </w:r>
    </w:p>
    <w:p>
      <w:pPr>
        <w:pStyle w:val="style0"/>
        <w:ind w:firstLine="720" w:left="360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Постійні депутатські комісії Мелітопольської</w:t>
      </w:r>
      <w:r>
        <w:rPr>
          <w:b/>
          <w:bCs/>
          <w:color w:val="000000"/>
          <w:sz w:val="28"/>
          <w:szCs w:val="28"/>
        </w:rPr>
        <w:t xml:space="preserve"> міської ради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ІІ скликання</w:t>
      </w:r>
    </w:p>
    <w:p>
      <w:pPr>
        <w:pStyle w:val="style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 їх кількісний склад</w:t>
      </w:r>
    </w:p>
    <w:p>
      <w:pPr>
        <w:pStyle w:val="style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95"/>
        <w:gridCol w:w="7493"/>
        <w:gridCol w:w="1550"/>
      </w:tblGrid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Назва постійної депутатської комісії Мелітопольської міської ради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Cs/>
                <w:color w:val="000000"/>
                <w:sz w:val="28"/>
                <w:szCs w:val="28"/>
              </w:rPr>
              <w:t>ІІ скликання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Кількісний склад, депутатів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Постійна депутатська комісія з питань бюджету, фінансів та планування соціально-економічного розвитку міста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widowControl w:val="false"/>
              <w:shd w:fill="FFFFFF" w:val="clea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Постійна депутатська комісія з питань регулювання земельних відносин, архітектури, містобудування, природокористування та екології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житлово-комунального господарства, благоустрою, енергозбереження, транспорту та зв’язку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widowControl w:val="false"/>
              <w:shd w:fill="FFFFFF" w:val="clear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законності, взаємодії з правоохоронними органами, регламенту, регуляторної політики, депутатської діяльності та етики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майна комунальної власності та приватизації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 запобігання корупції, місцевого самоврядування, розвитку підприємництва, торгівлі та послуг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>
        <w:trPr>
          <w:cantSplit w:val="false"/>
        </w:trPr>
        <w:tc>
          <w:tcPr>
            <w:tcW w:type="dxa" w:w="5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type="dxa" w:w="74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widowControl w:val="false"/>
              <w:tabs>
                <w:tab w:leader="none" w:pos="851" w:val="left"/>
              </w:tabs>
              <w:ind w:hanging="0" w:left="57" w:right="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депутатська комісія </w:t>
            </w:r>
            <w:r>
              <w:rPr>
                <w:color w:val="000000"/>
                <w:sz w:val="28"/>
                <w:szCs w:val="28"/>
              </w:rPr>
              <w:t>з питань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охорони здоров’я, соціального захисту населення, освіти, науки, культури, туризму, сім’ї, молоді та спорту</w:t>
            </w:r>
          </w:p>
        </w:tc>
        <w:tc>
          <w:tcPr>
            <w:tcW w:type="dxa" w:w="1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style0"/>
        <w:tabs>
          <w:tab w:leader="none" w:pos="8903" w:val="left"/>
        </w:tabs>
        <w:rPr>
          <w:sz w:val="28"/>
          <w:szCs w:val="28"/>
        </w:rPr>
      </w:pPr>
      <w:r>
        <w:rPr>
          <w:sz w:val="28"/>
          <w:szCs w:val="28"/>
        </w:rPr>
        <w:tab/>
        <w:t>41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Ю.П. Онищук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</w:t>
      </w:r>
      <w:r>
        <w:rPr>
          <w:sz w:val="28"/>
          <w:szCs w:val="28"/>
          <w:lang w:val="ru-RU"/>
        </w:rPr>
        <w:t>_</w:t>
      </w:r>
      <w:bookmarkStart w:id="1" w:name="_GoBack1"/>
      <w:bookmarkEnd w:id="1"/>
      <w:r>
        <w:rPr>
          <w:sz w:val="28"/>
          <w:szCs w:val="28"/>
        </w:rPr>
        <w:t xml:space="preserve"> сесії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sectPr>
          <w:type w:val="nextPage"/>
          <w:pgSz w:h="16838" w:w="11906"/>
          <w:pgMar w:bottom="567" w:footer="0" w:gutter="0" w:header="0" w:left="1701" w:right="567" w:top="567"/>
          <w:pgNumType w:fmt="decimal"/>
          <w:formProt w:val="false"/>
          <w:textDirection w:val="lrTb"/>
          <w:docGrid w:charSpace="0" w:linePitch="296" w:type="default"/>
        </w:sect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_____________</w:t>
      </w:r>
    </w:p>
    <w:p>
      <w:pPr>
        <w:pStyle w:val="style0"/>
        <w:jc w:val="both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ток № 1</w:t>
      </w:r>
    </w:p>
    <w:p>
      <w:pPr>
        <w:pStyle w:val="style6"/>
        <w:ind w:hanging="0" w:left="4680" w:right="0"/>
        <w:jc w:val="left"/>
        <w:rPr/>
      </w:pPr>
      <w:r>
        <w:rPr/>
        <w:t>Додаток  2</w:t>
      </w:r>
    </w:p>
    <w:p>
      <w:pPr>
        <w:pStyle w:val="style0"/>
        <w:ind w:hanging="0" w:left="468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 xml:space="preserve">ІІ скликання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Про утворення постійних депутатських комісій Мелітопольської міської ради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 скликання та затвердження голів, кількісного і персонального складу</w:t>
      </w:r>
      <w:r>
        <w:rPr>
          <w:sz w:val="28"/>
          <w:szCs w:val="28"/>
        </w:rPr>
        <w:t>»</w:t>
      </w:r>
    </w:p>
    <w:p>
      <w:pPr>
        <w:pStyle w:val="style0"/>
        <w:widowControl w:val="false"/>
        <w:tabs>
          <w:tab w:leader="none" w:pos="8447" w:val="left"/>
        </w:tabs>
        <w:ind w:hanging="0" w:left="4680" w:right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  <w:lang w:val="ru-RU"/>
        </w:rPr>
        <w:t>________________</w:t>
      </w:r>
      <w:r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  <w:lang w:val="ru-RU"/>
        </w:rPr>
        <w:t>___</w:t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 та голови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постійних депутатських комісій Мелітопольської міської ради VІІ скликання</w:t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Постійна депутатська комісія з питань бюджету, фінансів та планування соціально-економічного розвитку міста</w:t>
      </w:r>
    </w:p>
    <w:p>
      <w:pPr>
        <w:pStyle w:val="style0"/>
        <w:tabs>
          <w:tab w:leader="none" w:pos="4962" w:val="left"/>
        </w:tabs>
        <w:ind w:hanging="0" w:left="360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0"/>
        <w:ind w:hanging="0" w:left="360" w:righ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7"/>
        <w:gridCol w:w="9011"/>
      </w:tblGrid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3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354" w:val="left"/>
                <w:tab w:leader="none" w:pos="4677" w:val="center"/>
                <w:tab w:leader="none" w:pos="9355" w:val="right"/>
              </w:tabs>
              <w:ind w:firstLine="22" w:left="22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Онищук Юрій Петрович – голова Постійної комісії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firstLine="22" w:left="22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type="dxa" w:w="90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24"/>
              <w:ind w:hanging="0" w:left="79" w:right="0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Карандаш Микола Михайлович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354" w:val="left"/>
              </w:tabs>
              <w:ind w:firstLine="22" w:left="22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Сакун Владислав Вячеславович 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354" w:val="left"/>
                <w:tab w:leader="none" w:pos="4677" w:val="center"/>
                <w:tab w:leader="none" w:pos="9355" w:val="right"/>
              </w:tabs>
              <w:ind w:firstLine="22" w:left="22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Петухов Вадим Валерійович    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22" w:left="22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Міщенко Валерій Іванович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22" w:left="22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Славова Ірина Михайлівна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type="dxa" w:w="9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22" w:left="22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Судаков Ігор Ігорович</w:t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  <w:right w:type="dxa" w:w="108"/>
            </w:tcMar>
          </w:tcPr>
          <w:p>
            <w:pPr>
              <w:pStyle w:val="style0"/>
              <w:ind w:firstLine="22" w:left="22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type="dxa" w:w="9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  <w:right w:type="dxa" w:w="108"/>
            </w:tcMar>
          </w:tcPr>
          <w:p>
            <w:pPr>
              <w:pStyle w:val="style0"/>
              <w:ind w:firstLine="22" w:left="22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Баліцький Олександр Станіславович</w:t>
            </w:r>
          </w:p>
        </w:tc>
      </w:tr>
      <w:tr>
        <w:trPr>
          <w:trHeight w:hRule="atLeast" w:val="280"/>
          <w:cantSplit w:val="false"/>
        </w:trPr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  <w:right w:type="dxa" w:w="108"/>
            </w:tcMar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type="dxa" w:w="9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  <w:right w:type="dxa" w:w="108"/>
            </w:tcMar>
          </w:tcPr>
          <w:p>
            <w:pPr>
              <w:pStyle w:val="style0"/>
              <w:ind w:firstLine="22" w:left="22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 Михайло Борисович       </w:t>
            </w:r>
          </w:p>
        </w:tc>
      </w:tr>
    </w:tbl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 Постійна депутатська комісія з питань регулювання земельних відносин, архітектури, містобудування, природокористування та екології</w:t>
      </w:r>
    </w:p>
    <w:p>
      <w:pPr>
        <w:pStyle w:val="style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6"/>
        <w:gridCol w:w="8984"/>
      </w:tblGrid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3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Барибін Олександр Миколайович  –  голова Постійної комісії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Крамаренко Олександр Вікторович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0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Курбатов Борис Федорович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Трухін Дмитро Геннадійович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Тімофєєв Павло Анатолійович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Кобка Віталій Анатолійович      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Луньов Олександр Андрійович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0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Поволоцький Валерій Григорович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firstLine="65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Касярум Сергій Олександрович</w:t>
            </w:r>
          </w:p>
        </w:tc>
      </w:tr>
    </w:tbl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 Постійна депутатська комісія </w:t>
      </w:r>
      <w:r>
        <w:rPr>
          <w:b/>
          <w:color w:val="000000"/>
          <w:sz w:val="28"/>
          <w:szCs w:val="28"/>
        </w:rPr>
        <w:t>з питань житлово-комунального господарства, благоустрою, енергозбереження, транспорту та зв’язку</w:t>
      </w:r>
    </w:p>
    <w:p>
      <w:pPr>
        <w:pStyle w:val="style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style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7"/>
        <w:gridCol w:w="8921"/>
      </w:tblGrid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3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8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8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34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Бандурін Олег Євгенович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 голова Постійної комісії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8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34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8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34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Михайлич Сергій Миколайович    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8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hanging="0" w:left="34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Рибченко Володимир Андрійович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tabs>
                <w:tab w:leader="none" w:pos="463" w:val="center"/>
              </w:tabs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type="dxa" w:w="8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34" w:right="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Павленко Сергій Іванов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ч</w:t>
            </w:r>
          </w:p>
        </w:tc>
      </w:tr>
    </w:tbl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 Постійна депутатська комісія </w:t>
      </w:r>
      <w:r>
        <w:rPr>
          <w:b/>
          <w:color w:val="000000"/>
          <w:sz w:val="28"/>
          <w:szCs w:val="28"/>
        </w:rPr>
        <w:t>з питань законності, взаємодії з правоохоронними органами, регламенту, регуляторної політики, депутатської діяльності та етики</w:t>
      </w:r>
    </w:p>
    <w:p>
      <w:pPr>
        <w:pStyle w:val="style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style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7"/>
        <w:gridCol w:w="8946"/>
      </w:tblGrid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184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hanging="0"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Чупровський Микола Петрович– голова Постійної комісії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hanging="0" w:left="46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hanging="0"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 Павло Борисович            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 Михайло Леонідович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hanging="0"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Застрожнікова Катерина Сергіївна</w:t>
            </w:r>
          </w:p>
        </w:tc>
      </w:tr>
      <w:tr>
        <w:trPr>
          <w:cantSplit w:val="false"/>
        </w:trPr>
        <w:tc>
          <w:tcPr>
            <w:tcW w:type="dxa" w:w="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89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ind w:hanging="0"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Біловол Сергій Олександрович</w:t>
            </w:r>
          </w:p>
        </w:tc>
      </w:tr>
    </w:tbl>
    <w:p>
      <w:pPr>
        <w:pStyle w:val="style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 Постійна депутатська комісія </w:t>
      </w:r>
      <w:r>
        <w:rPr>
          <w:b/>
          <w:color w:val="000000"/>
          <w:sz w:val="28"/>
          <w:szCs w:val="28"/>
        </w:rPr>
        <w:t>з питань майна комунальної власності та приватизації</w:t>
      </w:r>
    </w:p>
    <w:p>
      <w:pPr>
        <w:pStyle w:val="style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style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6"/>
        <w:gridCol w:w="8984"/>
      </w:tblGrid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184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Чаппа Андрій Федорович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 голова Постійної комісії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Трошина Олена Джонівна 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Діхтєрьов Юрій Григорович  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Русило Ольга Вікторівна      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Резницький Семен Йосипович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Кривцова Тетяна Миколаївна</w:t>
            </w:r>
          </w:p>
        </w:tc>
      </w:tr>
    </w:tbl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6. Постійна депутатська комісія </w:t>
      </w:r>
      <w:r>
        <w:rPr>
          <w:b/>
          <w:color w:val="000000"/>
          <w:sz w:val="28"/>
          <w:szCs w:val="28"/>
        </w:rPr>
        <w:t>з питань запобігання корупції, місцевого самоврядування, розвитку підприємництва, торгівлі та послуг</w:t>
      </w:r>
    </w:p>
    <w:p>
      <w:pPr>
        <w:pStyle w:val="style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6"/>
        <w:gridCol w:w="8984"/>
      </w:tblGrid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184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Роман Вікторович – голова Постійної комісії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Семенюк Олександр Вікторович   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Фендич Анатолій Олександрович</w:t>
            </w:r>
          </w:p>
        </w:tc>
      </w:tr>
      <w:tr>
        <w:trPr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Гневковський Павло Станіславович                                                         </w:t>
            </w:r>
          </w:p>
        </w:tc>
      </w:tr>
    </w:tbl>
    <w:p>
      <w:pPr>
        <w:pStyle w:val="style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style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b/>
          <w:sz w:val="28"/>
          <w:szCs w:val="28"/>
        </w:rPr>
        <w:t xml:space="preserve"> Постійна депутатська комісія </w:t>
      </w:r>
      <w:r>
        <w:rPr>
          <w:b/>
          <w:color w:val="000000"/>
          <w:sz w:val="28"/>
          <w:szCs w:val="28"/>
        </w:rPr>
        <w:t>з питань</w:t>
      </w:r>
      <w:r>
        <w:rPr>
          <w:b/>
          <w:bCs/>
          <w:sz w:val="28"/>
          <w:szCs w:val="28"/>
        </w:rPr>
        <w:t xml:space="preserve"> охорони здоров’я, соціального захисту населення, освіти, науки, культури, туризму, сім’ї, молоді та спорту</w:t>
      </w:r>
    </w:p>
    <w:p>
      <w:pPr>
        <w:pStyle w:val="style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style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47"/>
          <w:bottom w:type="dxa" w:w="0"/>
          <w:right w:type="dxa" w:w="57"/>
        </w:tblCellMar>
      </w:tblPr>
      <w:tblGrid>
        <w:gridCol w:w="516"/>
        <w:gridCol w:w="8984"/>
      </w:tblGrid>
      <w:tr>
        <w:trPr>
          <w:trHeight w:hRule="atLeast" w:val="404"/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184" w:val="center"/>
              </w:tabs>
              <w:ind w:hanging="24" w:left="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24" w:left="0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Стрелков Олександр Євгенович  –  голова Постійної комісії</w:t>
            </w:r>
          </w:p>
        </w:tc>
      </w:tr>
      <w:tr>
        <w:trPr>
          <w:trHeight w:hRule="atLeast" w:val="284"/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Кюрчев Сергій Володимирович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>
        <w:trPr>
          <w:trHeight w:hRule="atLeast" w:val="284"/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Обрезанов Олег Андрійович      </w:t>
            </w:r>
          </w:p>
        </w:tc>
      </w:tr>
      <w:tr>
        <w:trPr>
          <w:trHeight w:hRule="atLeast" w:val="284"/>
          <w:cantSplit w:val="false"/>
        </w:trPr>
        <w:tc>
          <w:tcPr>
            <w:tcW w:type="dxa" w:w="5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</w:tcPr>
          <w:p>
            <w:pPr>
              <w:pStyle w:val="style0"/>
              <w:spacing w:after="0" w:before="0"/>
              <w:ind w:hanging="24" w:left="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89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tabs>
                <w:tab w:leader="none" w:pos="4677" w:val="center"/>
                <w:tab w:leader="none" w:pos="9355" w:val="right"/>
              </w:tabs>
              <w:ind w:hanging="0"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  Ю.П.Онищук 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</w:t>
      </w:r>
      <w:r>
        <w:rPr>
          <w:sz w:val="28"/>
          <w:szCs w:val="28"/>
          <w:lang w:val="ru-RU"/>
        </w:rPr>
        <w:t>_</w:t>
      </w:r>
      <w:bookmarkStart w:id="2" w:name="_GoBack2"/>
      <w:bookmarkEnd w:id="2"/>
      <w:r>
        <w:rPr>
          <w:sz w:val="28"/>
          <w:szCs w:val="28"/>
        </w:rPr>
        <w:t xml:space="preserve"> сесії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_____________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567" w:footer="0" w:gutter="0" w:header="0" w:left="1701" w:right="567" w:top="567"/>
      <w:pgNumType w:fmt="decimal"/>
      <w:formProt w:val="false"/>
      <w:textDirection w:val="lrTb"/>
      <w:docGrid w:charSpace="0" w:linePitch="296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Garamond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6" w:type="paragraph">
    <w:name w:val="Заголовок 6"/>
    <w:basedOn w:val="style0"/>
    <w:next w:val="style6"/>
    <w:pPr>
      <w:keepNext/>
      <w:ind w:hanging="0" w:left="5387" w:right="0"/>
      <w:jc w:val="center"/>
    </w:pPr>
    <w:rPr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Питання"/>
    <w:basedOn w:val="style0"/>
    <w:next w:val="style24"/>
    <w:pPr>
      <w:jc w:val="both"/>
    </w:pPr>
    <w:rPr>
      <w:rFonts w:ascii="Garamond" w:hAnsi="Garamond"/>
      <w:b/>
      <w:sz w:val="32"/>
      <w:szCs w:val="32"/>
      <w:lang w:eastAsia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2015-12-17T04:57:00Z</dcterms:created>
  <dc:creator>asus</dc:creator>
  <cp:lastModifiedBy>User</cp:lastModifiedBy>
  <cp:lastPrinted>2016-03-22T10:22:53Z</cp:lastPrinted>
  <dcterms:modified xsi:type="dcterms:W3CDTF">2016-03-15T08:15:00Z</dcterms:modified>
  <cp:revision>5</cp:revision>
</cp:coreProperties>
</file>